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BCB" w:rsidRPr="00653BCB" w:rsidRDefault="00AA22A2" w:rsidP="00AA22A2">
      <w:pPr>
        <w:jc w:val="center"/>
        <w:rPr>
          <w:b/>
          <w:sz w:val="24"/>
          <w:szCs w:val="24"/>
          <w:u w:val="single"/>
        </w:rPr>
      </w:pPr>
      <w:r w:rsidRPr="00AA22A2">
        <w:rPr>
          <w:b/>
          <w:sz w:val="24"/>
          <w:szCs w:val="24"/>
        </w:rPr>
        <w:t xml:space="preserve">ŚRODA XXI SPÓŁKA Z O.O.     </w:t>
      </w:r>
      <w:r>
        <w:rPr>
          <w:b/>
          <w:sz w:val="24"/>
          <w:szCs w:val="24"/>
        </w:rPr>
        <w:t>-</w:t>
      </w:r>
      <w:r w:rsidRPr="00AA22A2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  <w:u w:val="single"/>
        </w:rPr>
        <w:t>polisa 1052637633</w:t>
      </w:r>
    </w:p>
    <w:tbl>
      <w:tblPr>
        <w:tblStyle w:val="Tabela-Siatka"/>
        <w:tblW w:w="9498" w:type="dxa"/>
        <w:jc w:val="center"/>
        <w:tblLook w:val="04A0" w:firstRow="1" w:lastRow="0" w:firstColumn="1" w:lastColumn="0" w:noHBand="0" w:noVBand="1"/>
      </w:tblPr>
      <w:tblGrid>
        <w:gridCol w:w="4820"/>
        <w:gridCol w:w="4678"/>
      </w:tblGrid>
      <w:tr w:rsidR="00653BCB" w:rsidRPr="00653BCB" w:rsidTr="00AA22A2">
        <w:trPr>
          <w:jc w:val="center"/>
        </w:trPr>
        <w:tc>
          <w:tcPr>
            <w:tcW w:w="4820" w:type="dxa"/>
          </w:tcPr>
          <w:p w:rsidR="00653BCB" w:rsidRPr="00653BCB" w:rsidRDefault="00653BCB" w:rsidP="00AA22A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53BCB">
              <w:rPr>
                <w:b/>
                <w:sz w:val="24"/>
                <w:szCs w:val="24"/>
                <w:u w:val="single"/>
              </w:rPr>
              <w:t>Suma</w:t>
            </w:r>
          </w:p>
        </w:tc>
        <w:tc>
          <w:tcPr>
            <w:tcW w:w="4678" w:type="dxa"/>
          </w:tcPr>
          <w:p w:rsidR="00653BCB" w:rsidRPr="00653BCB" w:rsidRDefault="004C5E9D" w:rsidP="00AA22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D86358">
              <w:rPr>
                <w:b/>
                <w:sz w:val="24"/>
                <w:szCs w:val="24"/>
              </w:rPr>
              <w:t xml:space="preserve"> 000</w:t>
            </w:r>
            <w:r w:rsidR="00653BCB" w:rsidRPr="00653BCB">
              <w:rPr>
                <w:b/>
                <w:sz w:val="24"/>
                <w:szCs w:val="24"/>
              </w:rPr>
              <w:t xml:space="preserve"> zł</w:t>
            </w:r>
          </w:p>
        </w:tc>
      </w:tr>
    </w:tbl>
    <w:p w:rsidR="00653BCB" w:rsidRPr="00653BCB" w:rsidRDefault="00653BCB" w:rsidP="00AA22A2">
      <w:pPr>
        <w:jc w:val="center"/>
        <w:rPr>
          <w:sz w:val="24"/>
          <w:szCs w:val="24"/>
        </w:rPr>
      </w:pPr>
    </w:p>
    <w:tbl>
      <w:tblPr>
        <w:tblStyle w:val="Tabela-Siatka"/>
        <w:tblW w:w="9498" w:type="dxa"/>
        <w:jc w:val="center"/>
        <w:tblLook w:val="04A0" w:firstRow="1" w:lastRow="0" w:firstColumn="1" w:lastColumn="0" w:noHBand="0" w:noVBand="1"/>
      </w:tblPr>
      <w:tblGrid>
        <w:gridCol w:w="1560"/>
        <w:gridCol w:w="3260"/>
        <w:gridCol w:w="4678"/>
      </w:tblGrid>
      <w:tr w:rsidR="009B0C5D" w:rsidRPr="00653BCB" w:rsidTr="00AA22A2">
        <w:trPr>
          <w:trHeight w:val="35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0C5D" w:rsidRPr="00653BCB" w:rsidRDefault="009B0C5D" w:rsidP="00AA22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Borders>
              <w:left w:val="single" w:sz="4" w:space="0" w:color="auto"/>
            </w:tcBorders>
          </w:tcPr>
          <w:p w:rsidR="009B0C5D" w:rsidRPr="00653BCB" w:rsidRDefault="009B0C5D" w:rsidP="00AA22A2">
            <w:pPr>
              <w:jc w:val="center"/>
              <w:rPr>
                <w:sz w:val="24"/>
                <w:szCs w:val="24"/>
              </w:rPr>
            </w:pPr>
            <w:r w:rsidRPr="00653BCB">
              <w:rPr>
                <w:sz w:val="24"/>
                <w:szCs w:val="24"/>
              </w:rPr>
              <w:t>Świadczenia podstawowe</w:t>
            </w:r>
          </w:p>
        </w:tc>
      </w:tr>
      <w:tr w:rsidR="009B0C5D" w:rsidRPr="00653BCB" w:rsidTr="00AA22A2">
        <w:trPr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0C5D" w:rsidRPr="00653BCB" w:rsidRDefault="009B0C5D" w:rsidP="00AA22A2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Wariant I</w:t>
            </w:r>
            <w:r w:rsidR="00CD5D8D">
              <w:rPr>
                <w:b/>
                <w:sz w:val="24"/>
                <w:szCs w:val="24"/>
                <w:u w:val="single"/>
              </w:rPr>
              <w:t>I</w:t>
            </w:r>
          </w:p>
        </w:tc>
        <w:tc>
          <w:tcPr>
            <w:tcW w:w="7938" w:type="dxa"/>
            <w:gridSpan w:val="2"/>
            <w:tcBorders>
              <w:left w:val="single" w:sz="4" w:space="0" w:color="auto"/>
            </w:tcBorders>
          </w:tcPr>
          <w:p w:rsidR="009B0C5D" w:rsidRPr="00653BCB" w:rsidRDefault="009B0C5D" w:rsidP="00AA22A2">
            <w:pPr>
              <w:jc w:val="center"/>
              <w:rPr>
                <w:sz w:val="24"/>
                <w:szCs w:val="24"/>
              </w:rPr>
            </w:pPr>
            <w:r w:rsidRPr="00653BCB">
              <w:rPr>
                <w:sz w:val="24"/>
                <w:szCs w:val="24"/>
              </w:rPr>
              <w:t>Świadczenia dodatkowe</w:t>
            </w:r>
          </w:p>
        </w:tc>
      </w:tr>
      <w:tr w:rsidR="00653BCB" w:rsidRPr="00653BCB" w:rsidTr="00AA22A2">
        <w:trPr>
          <w:trHeight w:val="7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B" w:rsidRPr="00653BCB" w:rsidRDefault="00653BCB" w:rsidP="00AA22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653BCB" w:rsidRPr="00653BCB" w:rsidRDefault="00653BCB" w:rsidP="00AA22A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53BCB">
              <w:rPr>
                <w:b/>
                <w:sz w:val="24"/>
                <w:szCs w:val="24"/>
                <w:u w:val="single"/>
              </w:rPr>
              <w:t>Razem składka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653BCB" w:rsidRPr="00653BCB" w:rsidRDefault="00F71696" w:rsidP="00AA22A2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26,00</w:t>
            </w:r>
            <w:r w:rsidR="00A613CA">
              <w:rPr>
                <w:b/>
                <w:sz w:val="24"/>
                <w:szCs w:val="24"/>
                <w:u w:val="single"/>
              </w:rPr>
              <w:t xml:space="preserve"> zł</w:t>
            </w:r>
          </w:p>
        </w:tc>
      </w:tr>
    </w:tbl>
    <w:p w:rsidR="00653BCB" w:rsidRPr="00653BCB" w:rsidRDefault="00653BCB" w:rsidP="00AA22A2">
      <w:pPr>
        <w:jc w:val="center"/>
        <w:rPr>
          <w:b/>
          <w:u w:val="single"/>
        </w:rPr>
      </w:pPr>
    </w:p>
    <w:p w:rsidR="00653BCB" w:rsidRPr="00653BCB" w:rsidRDefault="00653BCB" w:rsidP="00AA22A2">
      <w:pPr>
        <w:jc w:val="center"/>
        <w:rPr>
          <w:b/>
          <w:sz w:val="20"/>
          <w:szCs w:val="20"/>
          <w:u w:val="single"/>
        </w:rPr>
      </w:pPr>
      <w:r w:rsidRPr="00653BCB">
        <w:rPr>
          <w:b/>
          <w:sz w:val="20"/>
          <w:szCs w:val="20"/>
          <w:u w:val="single"/>
        </w:rPr>
        <w:t>Świadczenie podstawowe</w:t>
      </w:r>
    </w:p>
    <w:tbl>
      <w:tblPr>
        <w:tblStyle w:val="Tabela-Siatka"/>
        <w:tblW w:w="9464" w:type="dxa"/>
        <w:jc w:val="center"/>
        <w:tblLook w:val="04A0" w:firstRow="1" w:lastRow="0" w:firstColumn="1" w:lastColumn="0" w:noHBand="0" w:noVBand="1"/>
      </w:tblPr>
      <w:tblGrid>
        <w:gridCol w:w="9464"/>
      </w:tblGrid>
      <w:tr w:rsidR="00653BCB" w:rsidRPr="00653BCB" w:rsidTr="00AA22A2">
        <w:trPr>
          <w:jc w:val="center"/>
        </w:trPr>
        <w:tc>
          <w:tcPr>
            <w:tcW w:w="9464" w:type="dxa"/>
          </w:tcPr>
          <w:p w:rsidR="00653BCB" w:rsidRPr="00653BCB" w:rsidRDefault="00653BCB" w:rsidP="00AA22A2">
            <w:pPr>
              <w:jc w:val="center"/>
              <w:rPr>
                <w:sz w:val="20"/>
                <w:szCs w:val="20"/>
              </w:rPr>
            </w:pPr>
            <w:r w:rsidRPr="00653BCB">
              <w:rPr>
                <w:sz w:val="20"/>
                <w:szCs w:val="20"/>
              </w:rPr>
              <w:t xml:space="preserve">Śmierć ubezpieczonego w następstwie: nieszczęśliwego wypadku, zawału serca, krwotoku śródczaszkowego, ataku epilepsji, </w:t>
            </w:r>
            <w:r w:rsidR="00045546">
              <w:rPr>
                <w:sz w:val="20"/>
                <w:szCs w:val="20"/>
              </w:rPr>
              <w:t xml:space="preserve">omdlenia z przyczyny innej niż choroba przewlekła , </w:t>
            </w:r>
            <w:r w:rsidRPr="00653BCB">
              <w:rPr>
                <w:sz w:val="20"/>
                <w:szCs w:val="20"/>
              </w:rPr>
              <w:t>sepsy –</w:t>
            </w:r>
            <w:r w:rsidR="00045546">
              <w:rPr>
                <w:sz w:val="20"/>
                <w:szCs w:val="20"/>
              </w:rPr>
              <w:t xml:space="preserve">         </w:t>
            </w:r>
            <w:r w:rsidRPr="00653BCB">
              <w:rPr>
                <w:sz w:val="20"/>
                <w:szCs w:val="20"/>
              </w:rPr>
              <w:t xml:space="preserve"> </w:t>
            </w:r>
            <w:r w:rsidRPr="00653BCB">
              <w:rPr>
                <w:b/>
                <w:sz w:val="20"/>
                <w:szCs w:val="20"/>
                <w:u w:val="single"/>
              </w:rPr>
              <w:t>100 % sumy ubezpieczenia</w:t>
            </w:r>
          </w:p>
        </w:tc>
      </w:tr>
      <w:tr w:rsidR="00653BCB" w:rsidRPr="00653BCB" w:rsidTr="00AA22A2">
        <w:trPr>
          <w:jc w:val="center"/>
        </w:trPr>
        <w:tc>
          <w:tcPr>
            <w:tcW w:w="9464" w:type="dxa"/>
          </w:tcPr>
          <w:p w:rsidR="00653BCB" w:rsidRPr="00653BCB" w:rsidRDefault="00653BCB" w:rsidP="00AA22A2">
            <w:pPr>
              <w:jc w:val="center"/>
              <w:rPr>
                <w:sz w:val="20"/>
                <w:szCs w:val="20"/>
              </w:rPr>
            </w:pPr>
            <w:r w:rsidRPr="00653BCB">
              <w:rPr>
                <w:sz w:val="20"/>
                <w:szCs w:val="20"/>
              </w:rPr>
              <w:t xml:space="preserve">Śmierć ubezpieczonego na terenie placówki – świadczenie wypłacane dodatkowo poza świadczeniem za śmierć w Następstwie Nieszczęśliwego Wypadku – </w:t>
            </w:r>
            <w:r w:rsidRPr="00653BCB">
              <w:rPr>
                <w:b/>
                <w:sz w:val="20"/>
                <w:szCs w:val="20"/>
                <w:u w:val="single"/>
              </w:rPr>
              <w:t>100 % sumy ubezpieczenia</w:t>
            </w:r>
          </w:p>
        </w:tc>
      </w:tr>
      <w:tr w:rsidR="00653BCB" w:rsidRPr="00653BCB" w:rsidTr="00AA22A2">
        <w:trPr>
          <w:jc w:val="center"/>
        </w:trPr>
        <w:tc>
          <w:tcPr>
            <w:tcW w:w="9464" w:type="dxa"/>
          </w:tcPr>
          <w:p w:rsidR="00653BCB" w:rsidRPr="00653BCB" w:rsidRDefault="00653BCB" w:rsidP="00AA22A2">
            <w:pPr>
              <w:jc w:val="center"/>
              <w:rPr>
                <w:sz w:val="20"/>
                <w:szCs w:val="20"/>
              </w:rPr>
            </w:pPr>
            <w:r w:rsidRPr="00653BCB">
              <w:rPr>
                <w:sz w:val="20"/>
                <w:szCs w:val="20"/>
              </w:rPr>
              <w:t xml:space="preserve">Koszty nabycia przedmiotów ortopedycznych i środków pomocniczych oraz koszt odbudowy stomatologicznej zębów stałych – </w:t>
            </w:r>
            <w:r w:rsidRPr="00653BCB">
              <w:rPr>
                <w:b/>
                <w:sz w:val="20"/>
                <w:szCs w:val="20"/>
                <w:u w:val="single"/>
              </w:rPr>
              <w:t>do 25 % sumy ubezpieczenia</w:t>
            </w:r>
            <w:r w:rsidR="00A613CA">
              <w:rPr>
                <w:b/>
                <w:sz w:val="20"/>
                <w:szCs w:val="20"/>
                <w:u w:val="single"/>
              </w:rPr>
              <w:t xml:space="preserve"> ( do 200 zł za każdy ząb)</w:t>
            </w:r>
          </w:p>
        </w:tc>
      </w:tr>
      <w:tr w:rsidR="00653BCB" w:rsidRPr="00653BCB" w:rsidTr="00AA22A2">
        <w:trPr>
          <w:jc w:val="center"/>
        </w:trPr>
        <w:tc>
          <w:tcPr>
            <w:tcW w:w="9464" w:type="dxa"/>
          </w:tcPr>
          <w:p w:rsidR="00653BCB" w:rsidRPr="00653BCB" w:rsidRDefault="00653BCB" w:rsidP="00AA22A2">
            <w:pPr>
              <w:jc w:val="center"/>
              <w:rPr>
                <w:sz w:val="20"/>
                <w:szCs w:val="20"/>
              </w:rPr>
            </w:pPr>
            <w:r w:rsidRPr="00653BCB">
              <w:rPr>
                <w:sz w:val="20"/>
                <w:szCs w:val="20"/>
              </w:rPr>
              <w:t xml:space="preserve">Koszty przeszkolenie zawodowego osób niepełnosprawnych – </w:t>
            </w:r>
            <w:r w:rsidRPr="00653BCB">
              <w:rPr>
                <w:b/>
                <w:sz w:val="20"/>
                <w:szCs w:val="20"/>
                <w:u w:val="single"/>
              </w:rPr>
              <w:t>do 25 % sumy ubezpieczenia</w:t>
            </w:r>
          </w:p>
        </w:tc>
      </w:tr>
      <w:tr w:rsidR="00653BCB" w:rsidRPr="00653BCB" w:rsidTr="00AA22A2">
        <w:trPr>
          <w:jc w:val="center"/>
        </w:trPr>
        <w:tc>
          <w:tcPr>
            <w:tcW w:w="9464" w:type="dxa"/>
            <w:tcBorders>
              <w:bottom w:val="single" w:sz="4" w:space="0" w:color="auto"/>
            </w:tcBorders>
          </w:tcPr>
          <w:p w:rsidR="00653BCB" w:rsidRPr="00653BCB" w:rsidRDefault="00D86358" w:rsidP="00AA2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Trwały uszczerbek na zdrowiu – </w:t>
            </w:r>
            <w:r>
              <w:rPr>
                <w:b/>
                <w:sz w:val="20"/>
                <w:szCs w:val="20"/>
                <w:u w:val="single"/>
              </w:rPr>
              <w:t xml:space="preserve"> do 100% sumy ubezpieczenia .</w:t>
            </w:r>
            <w:r>
              <w:rPr>
                <w:sz w:val="20"/>
                <w:szCs w:val="20"/>
              </w:rPr>
              <w:t xml:space="preserve"> Jeżeli w wyniku nieszczęśliwego wypadku, zawału serca, krwotoku śródczaszkowego, ataku epilepsji albo omdlenia o nieustalonej przyczynie </w:t>
            </w:r>
            <w:r w:rsidR="00BD3DD3">
              <w:rPr>
                <w:sz w:val="20"/>
                <w:szCs w:val="20"/>
              </w:rPr>
              <w:t xml:space="preserve">ubezpieczony </w:t>
            </w:r>
            <w:r>
              <w:rPr>
                <w:sz w:val="20"/>
                <w:szCs w:val="20"/>
              </w:rPr>
              <w:t xml:space="preserve">dozna 100% trwałego uszczerbku na zdrowiu, to otrzyma świadczenie w pełnej wysokości sumy ubezpieczenia tj. 100% uszczerbku na zdrowiu = 100 % sumy ubezpieczenia, a w razie niższego uszczerbku –taki procent sumy ubezpieczenia , </w:t>
            </w:r>
            <w:r w:rsidR="00CD5D8D" w:rsidRPr="00CD5D8D">
              <w:rPr>
                <w:color w:val="000000" w:themeColor="text1"/>
                <w:sz w:val="20"/>
                <w:szCs w:val="20"/>
              </w:rPr>
              <w:t>w jakim ubezpieczony doznał trwałego uszczerbku (tabele OWU)</w:t>
            </w:r>
          </w:p>
        </w:tc>
      </w:tr>
      <w:tr w:rsidR="00D86358" w:rsidRPr="00653BCB" w:rsidTr="00AA22A2">
        <w:trPr>
          <w:jc w:val="center"/>
        </w:trPr>
        <w:tc>
          <w:tcPr>
            <w:tcW w:w="9464" w:type="dxa"/>
            <w:tcBorders>
              <w:bottom w:val="single" w:sz="4" w:space="0" w:color="auto"/>
            </w:tcBorders>
          </w:tcPr>
          <w:p w:rsidR="00D86358" w:rsidRPr="00D86358" w:rsidRDefault="00D86358" w:rsidP="00AA2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 trwałego uszczerbku na zdrowiu –</w:t>
            </w:r>
            <w:r>
              <w:rPr>
                <w:b/>
                <w:sz w:val="20"/>
                <w:szCs w:val="20"/>
                <w:u w:val="single"/>
              </w:rPr>
              <w:t xml:space="preserve"> jednorazowe świadczenie </w:t>
            </w:r>
            <w:r w:rsidR="009B0C5D">
              <w:rPr>
                <w:b/>
                <w:sz w:val="20"/>
                <w:szCs w:val="20"/>
                <w:u w:val="single"/>
              </w:rPr>
              <w:t>0,5</w:t>
            </w:r>
            <w:r>
              <w:rPr>
                <w:b/>
                <w:sz w:val="20"/>
                <w:szCs w:val="20"/>
                <w:u w:val="single"/>
              </w:rPr>
              <w:t xml:space="preserve">% sumy ubezpieczenia </w:t>
            </w:r>
            <w:r>
              <w:rPr>
                <w:sz w:val="20"/>
                <w:szCs w:val="20"/>
              </w:rPr>
              <w:t>jeżeli uraz ciała wymagał interwencji lekarskiej w placówce medycznej połączonej z dalszym leczeniem i wymagał co najmniej 1 wizyty kontrolnej</w:t>
            </w:r>
            <w:r w:rsidR="009B0C5D">
              <w:rPr>
                <w:sz w:val="20"/>
                <w:szCs w:val="20"/>
              </w:rPr>
              <w:t xml:space="preserve"> (potwierdzonej w dokumentacji medycznej )</w:t>
            </w:r>
            <w:r w:rsidR="00074725">
              <w:rPr>
                <w:sz w:val="20"/>
                <w:szCs w:val="20"/>
              </w:rPr>
              <w:t>.</w:t>
            </w:r>
          </w:p>
        </w:tc>
      </w:tr>
      <w:tr w:rsidR="00653BCB" w:rsidRPr="00653BCB" w:rsidTr="00AA22A2">
        <w:trPr>
          <w:trHeight w:val="343"/>
          <w:jc w:val="center"/>
        </w:trPr>
        <w:tc>
          <w:tcPr>
            <w:tcW w:w="9464" w:type="dxa"/>
            <w:tcBorders>
              <w:left w:val="nil"/>
              <w:right w:val="nil"/>
            </w:tcBorders>
          </w:tcPr>
          <w:p w:rsidR="00653BCB" w:rsidRPr="00653BCB" w:rsidRDefault="00653BCB" w:rsidP="00AA22A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653BCB" w:rsidRPr="00653BCB" w:rsidRDefault="00653BCB" w:rsidP="00AA22A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53BCB">
              <w:rPr>
                <w:b/>
                <w:sz w:val="20"/>
                <w:szCs w:val="20"/>
                <w:u w:val="single"/>
              </w:rPr>
              <w:t>Świadczenie dodatkowe</w:t>
            </w:r>
          </w:p>
          <w:p w:rsidR="00653BCB" w:rsidRPr="00653BCB" w:rsidRDefault="00653BCB" w:rsidP="00AA22A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653BCB" w:rsidRPr="00653BCB" w:rsidRDefault="00653BCB" w:rsidP="00AA22A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653BCB" w:rsidRPr="00653BCB" w:rsidTr="00AA22A2">
        <w:trPr>
          <w:trHeight w:val="719"/>
          <w:jc w:val="center"/>
        </w:trPr>
        <w:tc>
          <w:tcPr>
            <w:tcW w:w="9464" w:type="dxa"/>
          </w:tcPr>
          <w:p w:rsidR="00653BCB" w:rsidRPr="00653BCB" w:rsidRDefault="00653BCB" w:rsidP="00AA22A2">
            <w:pPr>
              <w:jc w:val="center"/>
              <w:rPr>
                <w:sz w:val="20"/>
                <w:szCs w:val="20"/>
              </w:rPr>
            </w:pPr>
            <w:r w:rsidRPr="00653BCB">
              <w:rPr>
                <w:sz w:val="20"/>
                <w:szCs w:val="20"/>
              </w:rPr>
              <w:t xml:space="preserve">Zwrot kosztów leczenia – poniesionych w związku z Nieszczęśliwym Wypadkiem lub zdarzeniem objętym ochroną </w:t>
            </w:r>
            <w:r w:rsidR="00BD3DD3">
              <w:rPr>
                <w:sz w:val="20"/>
                <w:szCs w:val="20"/>
              </w:rPr>
              <w:t>na terytorium kraju i za granicą</w:t>
            </w:r>
            <w:r w:rsidRPr="00653BCB">
              <w:rPr>
                <w:sz w:val="20"/>
                <w:szCs w:val="20"/>
              </w:rPr>
              <w:t xml:space="preserve"> w ramach kosztów leczenia, odpowiedzialność za koszty rehabilitacji poniesione w okresie 6 miesięcy od dnia nieszczęśliwego wypadku lub zdarzenia objętego ochroną – </w:t>
            </w:r>
            <w:r w:rsidR="009B0C5D">
              <w:rPr>
                <w:sz w:val="20"/>
                <w:szCs w:val="20"/>
              </w:rPr>
              <w:t xml:space="preserve">w wysokości </w:t>
            </w:r>
            <w:r w:rsidR="004C5E9D">
              <w:rPr>
                <w:b/>
                <w:sz w:val="20"/>
                <w:szCs w:val="20"/>
                <w:u w:val="single"/>
              </w:rPr>
              <w:t>1.</w:t>
            </w:r>
            <w:r w:rsidR="00FB0F35">
              <w:rPr>
                <w:b/>
                <w:sz w:val="20"/>
                <w:szCs w:val="20"/>
                <w:u w:val="single"/>
              </w:rPr>
              <w:t>000</w:t>
            </w:r>
            <w:r w:rsidR="009B0C5D">
              <w:rPr>
                <w:b/>
                <w:sz w:val="20"/>
                <w:szCs w:val="20"/>
                <w:u w:val="single"/>
              </w:rPr>
              <w:t xml:space="preserve"> zł</w:t>
            </w:r>
          </w:p>
        </w:tc>
      </w:tr>
      <w:tr w:rsidR="00B440BD" w:rsidRPr="00562498" w:rsidTr="00AA22A2">
        <w:trPr>
          <w:trHeight w:val="544"/>
          <w:jc w:val="center"/>
        </w:trPr>
        <w:tc>
          <w:tcPr>
            <w:tcW w:w="9464" w:type="dxa"/>
          </w:tcPr>
          <w:p w:rsidR="00B440BD" w:rsidRPr="004C5E9D" w:rsidRDefault="00B440BD" w:rsidP="00AA22A2">
            <w:pPr>
              <w:jc w:val="center"/>
              <w:rPr>
                <w:i/>
                <w:sz w:val="20"/>
                <w:szCs w:val="20"/>
              </w:rPr>
            </w:pPr>
            <w:r w:rsidRPr="004C5E9D">
              <w:rPr>
                <w:i/>
                <w:sz w:val="20"/>
                <w:szCs w:val="20"/>
              </w:rPr>
              <w:t xml:space="preserve">Dieta szpitalna w wyniku NNW-wypłacana od 1-szego dnia hospitalizacji </w:t>
            </w:r>
            <w:r w:rsidR="00587BB4" w:rsidRPr="004C5E9D">
              <w:rPr>
                <w:i/>
                <w:sz w:val="20"/>
                <w:szCs w:val="20"/>
              </w:rPr>
              <w:t>pod warunkiem , że hospitalizacja trwa co najmniej 3 dni. ( max. przez okres 60 dni z tyt. jednego i wszystkich zdarzeń ) – w wysokości -</w:t>
            </w:r>
            <w:r w:rsidR="00587BB4" w:rsidRPr="00F71696">
              <w:rPr>
                <w:b/>
                <w:i/>
                <w:sz w:val="20"/>
                <w:szCs w:val="20"/>
                <w:u w:val="single"/>
              </w:rPr>
              <w:t>20 zł</w:t>
            </w:r>
          </w:p>
        </w:tc>
      </w:tr>
      <w:tr w:rsidR="00653BCB" w:rsidRPr="00653BCB" w:rsidTr="00AA22A2">
        <w:trPr>
          <w:trHeight w:val="544"/>
          <w:jc w:val="center"/>
        </w:trPr>
        <w:tc>
          <w:tcPr>
            <w:tcW w:w="9464" w:type="dxa"/>
            <w:hideMark/>
          </w:tcPr>
          <w:p w:rsidR="00653BCB" w:rsidRPr="00653BCB" w:rsidRDefault="00653BCB" w:rsidP="00AA22A2">
            <w:pPr>
              <w:jc w:val="center"/>
              <w:rPr>
                <w:sz w:val="20"/>
                <w:szCs w:val="20"/>
              </w:rPr>
            </w:pPr>
            <w:r w:rsidRPr="00653BCB">
              <w:rPr>
                <w:sz w:val="20"/>
                <w:szCs w:val="20"/>
              </w:rPr>
              <w:t>Jednorazowe świadczenie w przypadku zgonu ubezpieczonego spowodowane nowotworem złośliwym w wysokości</w:t>
            </w:r>
            <w:r w:rsidR="00587BB4">
              <w:rPr>
                <w:b/>
                <w:sz w:val="20"/>
                <w:szCs w:val="20"/>
                <w:u w:val="single"/>
              </w:rPr>
              <w:t xml:space="preserve"> </w:t>
            </w:r>
            <w:r w:rsidR="00FB0F35">
              <w:rPr>
                <w:b/>
                <w:sz w:val="20"/>
                <w:szCs w:val="20"/>
                <w:u w:val="single"/>
              </w:rPr>
              <w:t>2</w:t>
            </w:r>
            <w:r w:rsidRPr="00653BCB">
              <w:rPr>
                <w:b/>
                <w:sz w:val="20"/>
                <w:szCs w:val="20"/>
                <w:u w:val="single"/>
              </w:rPr>
              <w:t>.000 zł</w:t>
            </w:r>
          </w:p>
        </w:tc>
      </w:tr>
      <w:tr w:rsidR="00653BCB" w:rsidRPr="00653BCB" w:rsidTr="00AA22A2">
        <w:trPr>
          <w:trHeight w:val="565"/>
          <w:jc w:val="center"/>
        </w:trPr>
        <w:tc>
          <w:tcPr>
            <w:tcW w:w="9464" w:type="dxa"/>
            <w:hideMark/>
          </w:tcPr>
          <w:p w:rsidR="00653BCB" w:rsidRPr="00653BCB" w:rsidRDefault="00653BCB" w:rsidP="00AA22A2">
            <w:pPr>
              <w:jc w:val="center"/>
              <w:rPr>
                <w:sz w:val="20"/>
                <w:szCs w:val="20"/>
              </w:rPr>
            </w:pPr>
            <w:r w:rsidRPr="00653BCB">
              <w:rPr>
                <w:sz w:val="20"/>
                <w:szCs w:val="20"/>
              </w:rPr>
              <w:t xml:space="preserve">Jednorazowe świadczenie w przypadku zgonu dziecka lub ucznia w wieku do 25 lat z powodu wrodzonej wady serca w wysokości </w:t>
            </w:r>
            <w:r w:rsidR="00FB0F35" w:rsidRPr="00FB0F35">
              <w:rPr>
                <w:b/>
                <w:sz w:val="20"/>
                <w:szCs w:val="20"/>
              </w:rPr>
              <w:t>2</w:t>
            </w:r>
            <w:r w:rsidRPr="00653BCB">
              <w:rPr>
                <w:b/>
                <w:sz w:val="20"/>
                <w:szCs w:val="20"/>
                <w:u w:val="single"/>
              </w:rPr>
              <w:t>.000 zł</w:t>
            </w:r>
          </w:p>
        </w:tc>
      </w:tr>
      <w:tr w:rsidR="00466E7C" w:rsidRPr="00653BCB" w:rsidTr="00AA22A2">
        <w:trPr>
          <w:trHeight w:val="696"/>
          <w:jc w:val="center"/>
        </w:trPr>
        <w:tc>
          <w:tcPr>
            <w:tcW w:w="9464" w:type="dxa"/>
          </w:tcPr>
          <w:p w:rsidR="00466E7C" w:rsidRPr="00653BCB" w:rsidRDefault="00466E7C" w:rsidP="00AA22A2">
            <w:pPr>
              <w:jc w:val="center"/>
              <w:rPr>
                <w:sz w:val="20"/>
                <w:szCs w:val="20"/>
              </w:rPr>
            </w:pPr>
            <w:r w:rsidRPr="00653BCB">
              <w:rPr>
                <w:sz w:val="20"/>
                <w:szCs w:val="20"/>
              </w:rPr>
              <w:t>Jednorazowe świadczenie w przypadku śmierci</w:t>
            </w:r>
            <w:r>
              <w:rPr>
                <w:sz w:val="20"/>
                <w:szCs w:val="20"/>
              </w:rPr>
              <w:t xml:space="preserve"> w następstwie nieszczęśliwego wypadku -</w:t>
            </w:r>
            <w:r w:rsidRPr="00653BCB">
              <w:rPr>
                <w:sz w:val="20"/>
                <w:szCs w:val="20"/>
              </w:rPr>
              <w:t xml:space="preserve"> przedstawiciela ustawowego lub osoby, która ma na utrzymaniu ucznia w wysokości </w:t>
            </w:r>
            <w:r w:rsidR="00FB0F35" w:rsidRPr="00FB0F35">
              <w:rPr>
                <w:b/>
                <w:sz w:val="20"/>
                <w:szCs w:val="20"/>
              </w:rPr>
              <w:t>2</w:t>
            </w:r>
            <w:r w:rsidRPr="00653BCB">
              <w:rPr>
                <w:b/>
                <w:sz w:val="20"/>
                <w:szCs w:val="20"/>
                <w:u w:val="single"/>
              </w:rPr>
              <w:t>.000 zł</w:t>
            </w:r>
          </w:p>
        </w:tc>
      </w:tr>
      <w:tr w:rsidR="00587BB4" w:rsidRPr="00653BCB" w:rsidTr="00AA22A2">
        <w:trPr>
          <w:trHeight w:val="696"/>
          <w:jc w:val="center"/>
        </w:trPr>
        <w:tc>
          <w:tcPr>
            <w:tcW w:w="9464" w:type="dxa"/>
          </w:tcPr>
          <w:p w:rsidR="00587BB4" w:rsidRPr="004C5E9D" w:rsidRDefault="00587BB4" w:rsidP="00AA22A2">
            <w:pPr>
              <w:jc w:val="center"/>
              <w:rPr>
                <w:i/>
                <w:sz w:val="20"/>
                <w:szCs w:val="20"/>
              </w:rPr>
            </w:pPr>
            <w:r w:rsidRPr="004C5E9D">
              <w:rPr>
                <w:i/>
                <w:sz w:val="20"/>
                <w:szCs w:val="20"/>
              </w:rPr>
              <w:t xml:space="preserve">Dieta szpitalna z powodu choroby innej niż choroba przewlekła-wypłacana od 1-szego dnia hospitalizacji pod warunkiem , że hospitalizacja trwa co najmniej 6 dni. ( max. przez okres 60 dni z tyt. jednego i wszystkich przyczyn hospitalizacji) – w wysokości </w:t>
            </w:r>
            <w:r w:rsidRPr="004C5E9D">
              <w:rPr>
                <w:b/>
                <w:i/>
                <w:sz w:val="20"/>
                <w:szCs w:val="20"/>
              </w:rPr>
              <w:t>-</w:t>
            </w:r>
            <w:r w:rsidRPr="004C5E9D">
              <w:rPr>
                <w:b/>
                <w:i/>
                <w:sz w:val="20"/>
                <w:szCs w:val="20"/>
                <w:u w:val="single"/>
              </w:rPr>
              <w:t>20 zł</w:t>
            </w:r>
          </w:p>
        </w:tc>
      </w:tr>
      <w:tr w:rsidR="00562498" w:rsidRPr="00653BCB" w:rsidTr="00AA22A2">
        <w:trPr>
          <w:trHeight w:val="696"/>
          <w:jc w:val="center"/>
        </w:trPr>
        <w:tc>
          <w:tcPr>
            <w:tcW w:w="9464" w:type="dxa"/>
          </w:tcPr>
          <w:p w:rsidR="00562498" w:rsidRDefault="00562498" w:rsidP="00AA2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Usługi powypadkowe typu </w:t>
            </w:r>
            <w:proofErr w:type="spellStart"/>
            <w:r>
              <w:rPr>
                <w:sz w:val="20"/>
                <w:szCs w:val="20"/>
              </w:rPr>
              <w:t>assistance</w:t>
            </w:r>
            <w:proofErr w:type="spellEnd"/>
            <w:r>
              <w:rPr>
                <w:sz w:val="20"/>
                <w:szCs w:val="20"/>
              </w:rPr>
              <w:t xml:space="preserve"> na terytorium RP -</w:t>
            </w:r>
            <w:r w:rsidRPr="00562498">
              <w:rPr>
                <w:sz w:val="20"/>
                <w:szCs w:val="20"/>
              </w:rPr>
              <w:t xml:space="preserve"> </w:t>
            </w:r>
            <w:proofErr w:type="spellStart"/>
            <w:r w:rsidRPr="00562498">
              <w:rPr>
                <w:b/>
                <w:sz w:val="20"/>
                <w:szCs w:val="20"/>
              </w:rPr>
              <w:t>bezskładkowo</w:t>
            </w:r>
            <w:proofErr w:type="spellEnd"/>
          </w:p>
        </w:tc>
      </w:tr>
    </w:tbl>
    <w:p w:rsidR="00AA22A2" w:rsidRDefault="00AA22A2" w:rsidP="00AA22A2">
      <w:pPr>
        <w:pStyle w:val="Bezodstpw"/>
        <w:jc w:val="center"/>
      </w:pPr>
    </w:p>
    <w:p w:rsidR="00AA22A2" w:rsidRDefault="00AA22A2" w:rsidP="00AA22A2">
      <w:pPr>
        <w:pStyle w:val="Bezodstpw"/>
        <w:jc w:val="center"/>
      </w:pPr>
      <w:r>
        <w:t xml:space="preserve">W przypadku pytań lub pomocy przy zgłaszaniu świadczenia prosimy o kontakt z agentem ubezpieczeniowym :     </w:t>
      </w:r>
    </w:p>
    <w:p w:rsidR="00AA22A2" w:rsidRDefault="00AA22A2" w:rsidP="00AA22A2">
      <w:pPr>
        <w:pStyle w:val="Bezodstpw"/>
        <w:jc w:val="center"/>
      </w:pPr>
      <w:bookmarkStart w:id="0" w:name="_GoBack"/>
      <w:bookmarkEnd w:id="0"/>
      <w:r>
        <w:t>Agent Ubezpieczeniowy</w:t>
      </w:r>
    </w:p>
    <w:p w:rsidR="00AA22A2" w:rsidRDefault="00AA22A2" w:rsidP="00AA22A2">
      <w:pPr>
        <w:pStyle w:val="Bezodstpw"/>
        <w:jc w:val="center"/>
      </w:pPr>
      <w:r>
        <w:t>Paulina Markiewicz</w:t>
      </w:r>
    </w:p>
    <w:p w:rsidR="00AA22A2" w:rsidRDefault="00AA22A2" w:rsidP="00AA22A2">
      <w:pPr>
        <w:pStyle w:val="Bezodstpw"/>
        <w:jc w:val="center"/>
      </w:pPr>
      <w:r>
        <w:t>ul. Marcinkowskiego 2d 63-000 Środa Wlkp.</w:t>
      </w:r>
    </w:p>
    <w:p w:rsidR="00AA22A2" w:rsidRDefault="00AA22A2" w:rsidP="00AA22A2">
      <w:pPr>
        <w:pStyle w:val="Bezodstpw"/>
        <w:jc w:val="center"/>
      </w:pPr>
      <w:r>
        <w:t>tel. 600 480 826   adres e-mail – paumarkiewicz@agentpzu.pl</w:t>
      </w:r>
    </w:p>
    <w:p w:rsidR="00AA22A2" w:rsidRPr="00653BCB" w:rsidRDefault="00AA22A2" w:rsidP="00AA22A2">
      <w:pPr>
        <w:jc w:val="center"/>
      </w:pPr>
    </w:p>
    <w:sectPr w:rsidR="00AA22A2" w:rsidRPr="00653BCB" w:rsidSect="00AA22A2">
      <w:pgSz w:w="11906" w:h="16838"/>
      <w:pgMar w:top="851" w:right="284" w:bottom="425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BCB"/>
    <w:rsid w:val="0002173E"/>
    <w:rsid w:val="00044015"/>
    <w:rsid w:val="00045546"/>
    <w:rsid w:val="00074725"/>
    <w:rsid w:val="001979E7"/>
    <w:rsid w:val="001C624D"/>
    <w:rsid w:val="00330A05"/>
    <w:rsid w:val="004616D9"/>
    <w:rsid w:val="00466E7C"/>
    <w:rsid w:val="004C5E9D"/>
    <w:rsid w:val="00532B4E"/>
    <w:rsid w:val="00562498"/>
    <w:rsid w:val="0056540D"/>
    <w:rsid w:val="00587BB4"/>
    <w:rsid w:val="00653BCB"/>
    <w:rsid w:val="006F5504"/>
    <w:rsid w:val="0076296D"/>
    <w:rsid w:val="008C2ADC"/>
    <w:rsid w:val="009B0C5D"/>
    <w:rsid w:val="00A43239"/>
    <w:rsid w:val="00A613CA"/>
    <w:rsid w:val="00AA22A2"/>
    <w:rsid w:val="00B440BD"/>
    <w:rsid w:val="00B955DA"/>
    <w:rsid w:val="00BD3DD3"/>
    <w:rsid w:val="00C97E4F"/>
    <w:rsid w:val="00CD5D8D"/>
    <w:rsid w:val="00D86358"/>
    <w:rsid w:val="00E23352"/>
    <w:rsid w:val="00F71696"/>
    <w:rsid w:val="00FB0F35"/>
    <w:rsid w:val="00FD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DAEF8-0DB5-4C33-B156-6065AE95B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BCB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55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F55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653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5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54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A22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ZU Theme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9329B-D495-4626-8A54-F85B26768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Loga Marta (Poznań Oddział PZUSA)</dc:creator>
  <cp:lastModifiedBy>PZU</cp:lastModifiedBy>
  <cp:revision>17</cp:revision>
  <cp:lastPrinted>2018-09-04T13:42:00Z</cp:lastPrinted>
  <dcterms:created xsi:type="dcterms:W3CDTF">2017-09-26T15:16:00Z</dcterms:created>
  <dcterms:modified xsi:type="dcterms:W3CDTF">2020-08-25T12:38:00Z</dcterms:modified>
</cp:coreProperties>
</file>